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1A05" w14:textId="77777777" w:rsidR="003745D4" w:rsidRPr="009A179B" w:rsidRDefault="001B5A05" w:rsidP="009A179B">
      <w:pPr>
        <w:pStyle w:val="10"/>
      </w:pPr>
      <w:r>
        <w:t>Политика обработки персональных данный посетителей сайта и покупателей</w:t>
      </w:r>
    </w:p>
    <w:p w14:paraId="5B4FF494" w14:textId="77777777" w:rsidR="003745D4" w:rsidRDefault="003745D4" w:rsidP="003745D4">
      <w:pPr>
        <w:pStyle w:val="a3"/>
        <w:numPr>
          <w:ilvl w:val="0"/>
          <w:numId w:val="1"/>
        </w:numPr>
      </w:pPr>
      <w:r>
        <w:t>Общие положения</w:t>
      </w:r>
    </w:p>
    <w:p w14:paraId="2566A58A" w14:textId="77777777" w:rsidR="003745D4" w:rsidRDefault="003745D4" w:rsidP="003745D4">
      <w:pPr>
        <w:pStyle w:val="a3"/>
        <w:numPr>
          <w:ilvl w:val="1"/>
          <w:numId w:val="1"/>
        </w:numPr>
      </w:pPr>
      <w:r>
        <w:t>ООО «ЭНТРАДА» ставит соблюдение прав и свобод граждан одним из условий осуществления своей деятельности.</w:t>
      </w:r>
    </w:p>
    <w:p w14:paraId="6DE95574" w14:textId="77777777" w:rsidR="003745D4" w:rsidRDefault="003745D4" w:rsidP="003745D4">
      <w:pPr>
        <w:pStyle w:val="a3"/>
        <w:numPr>
          <w:ilvl w:val="1"/>
          <w:numId w:val="1"/>
        </w:numPr>
      </w:pPr>
      <w:r>
        <w:t xml:space="preserve">Политика Оператора в отношении обработки персональных данных применяется ко всей информации, которую Оператор может получить о посетителях веб-сайта mibele.ru. Персональные данные обрабатывается в соответствии с ФЗ «О персональных данных» № 152-ФЗ. </w:t>
      </w:r>
    </w:p>
    <w:p w14:paraId="2B80376E" w14:textId="77777777" w:rsidR="003745D4" w:rsidRDefault="003745D4" w:rsidP="003745D4">
      <w:pPr>
        <w:pStyle w:val="a3"/>
        <w:numPr>
          <w:ilvl w:val="0"/>
          <w:numId w:val="1"/>
        </w:numPr>
      </w:pPr>
      <w:r>
        <w:t>Основные понятия, используемые в Политике:</w:t>
      </w:r>
    </w:p>
    <w:p w14:paraId="70DB4D33" w14:textId="77777777" w:rsidR="003745D4" w:rsidRDefault="003745D4" w:rsidP="003745D4">
      <w:pPr>
        <w:pStyle w:val="a3"/>
        <w:numPr>
          <w:ilvl w:val="1"/>
          <w:numId w:val="1"/>
        </w:numPr>
      </w:pPr>
      <w:r>
        <w:t>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mibele.ru;</w:t>
      </w:r>
    </w:p>
    <w:p w14:paraId="282DA05B" w14:textId="77777777" w:rsidR="003745D4" w:rsidRDefault="003745D4" w:rsidP="003745D4">
      <w:pPr>
        <w:pStyle w:val="a3"/>
        <w:numPr>
          <w:ilvl w:val="1"/>
          <w:numId w:val="1"/>
        </w:numPr>
      </w:pPr>
      <w:r>
        <w:t>Пользователь – любой посетитель веб-сайта mibele.ru;</w:t>
      </w:r>
    </w:p>
    <w:p w14:paraId="796D7C3A" w14:textId="77777777" w:rsidR="003745D4" w:rsidRDefault="003745D4" w:rsidP="003745D4">
      <w:pPr>
        <w:pStyle w:val="a3"/>
        <w:numPr>
          <w:ilvl w:val="1"/>
          <w:numId w:val="1"/>
        </w:numPr>
      </w:pPr>
      <w:r>
        <w:t>Персональные данные – любая информация, относящаяся к Пользователю веб-сайта mibele.ru;</w:t>
      </w:r>
    </w:p>
    <w:p w14:paraId="7843AD9C" w14:textId="77777777" w:rsidR="003745D4" w:rsidRDefault="003745D4" w:rsidP="003745D4">
      <w:pPr>
        <w:pStyle w:val="a3"/>
        <w:numPr>
          <w:ilvl w:val="1"/>
          <w:numId w:val="1"/>
        </w:numPr>
      </w:pPr>
      <w:r>
        <w:t>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</w:p>
    <w:p w14:paraId="57683348" w14:textId="77777777" w:rsidR="003745D4" w:rsidRDefault="003745D4" w:rsidP="003745D4">
      <w:pPr>
        <w:pStyle w:val="a3"/>
        <w:numPr>
          <w:ilvl w:val="1"/>
          <w:numId w:val="1"/>
        </w:numPr>
      </w:pPr>
      <w:r>
        <w:t>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14:paraId="53842380" w14:textId="77777777" w:rsidR="003745D4" w:rsidRDefault="003745D4" w:rsidP="003745D4">
      <w:pPr>
        <w:pStyle w:val="a3"/>
        <w:numPr>
          <w:ilvl w:val="1"/>
          <w:numId w:val="1"/>
        </w:numPr>
      </w:pPr>
      <w:r>
        <w:t>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</w:p>
    <w:p w14:paraId="0F52D73F" w14:textId="77777777" w:rsidR="003745D4" w:rsidRDefault="003745D4" w:rsidP="003745D4">
      <w:pPr>
        <w:pStyle w:val="a3"/>
        <w:numPr>
          <w:ilvl w:val="1"/>
          <w:numId w:val="1"/>
        </w:numPr>
      </w:pPr>
      <w:r>
        <w:t>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</w:p>
    <w:p w14:paraId="78183505" w14:textId="77777777" w:rsidR="003745D4" w:rsidRDefault="003745D4" w:rsidP="003745D4">
      <w:pPr>
        <w:pStyle w:val="a3"/>
        <w:numPr>
          <w:ilvl w:val="1"/>
          <w:numId w:val="1"/>
        </w:numPr>
      </w:pPr>
      <w:r>
        <w:t xml:space="preserve">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 </w:t>
      </w:r>
    </w:p>
    <w:p w14:paraId="53B6F64E" w14:textId="77777777" w:rsidR="003745D4" w:rsidRDefault="003745D4" w:rsidP="003745D4">
      <w:pPr>
        <w:pStyle w:val="a3"/>
        <w:numPr>
          <w:ilvl w:val="0"/>
          <w:numId w:val="1"/>
        </w:numPr>
      </w:pPr>
      <w:r>
        <w:t>Оператор может обрабатывать следующие персональные данные:</w:t>
      </w:r>
    </w:p>
    <w:p w14:paraId="2D13E0FC" w14:textId="77777777" w:rsidR="003745D4" w:rsidRDefault="003745D4" w:rsidP="003745D4">
      <w:pPr>
        <w:pStyle w:val="a3"/>
        <w:numPr>
          <w:ilvl w:val="1"/>
          <w:numId w:val="1"/>
        </w:numPr>
      </w:pPr>
      <w:r>
        <w:t xml:space="preserve">Фамилия  </w:t>
      </w:r>
    </w:p>
    <w:p w14:paraId="6EAAE46F" w14:textId="77777777" w:rsidR="003745D4" w:rsidRDefault="003745D4" w:rsidP="003745D4">
      <w:pPr>
        <w:pStyle w:val="a3"/>
        <w:numPr>
          <w:ilvl w:val="1"/>
          <w:numId w:val="1"/>
        </w:numPr>
      </w:pPr>
      <w:r>
        <w:t xml:space="preserve">Имя  </w:t>
      </w:r>
    </w:p>
    <w:p w14:paraId="2D0A5BB4" w14:textId="77777777" w:rsidR="003745D4" w:rsidRDefault="003745D4" w:rsidP="003745D4">
      <w:pPr>
        <w:pStyle w:val="a3"/>
        <w:numPr>
          <w:ilvl w:val="1"/>
          <w:numId w:val="1"/>
        </w:numPr>
      </w:pPr>
      <w:r>
        <w:t xml:space="preserve">Отчество  </w:t>
      </w:r>
    </w:p>
    <w:p w14:paraId="016CD918" w14:textId="77777777" w:rsidR="003745D4" w:rsidRDefault="003745D4" w:rsidP="003745D4">
      <w:pPr>
        <w:pStyle w:val="a3"/>
        <w:numPr>
          <w:ilvl w:val="1"/>
          <w:numId w:val="1"/>
        </w:numPr>
      </w:pPr>
      <w:r>
        <w:t xml:space="preserve">Адрес электронной почты  </w:t>
      </w:r>
    </w:p>
    <w:p w14:paraId="47D112E2" w14:textId="77777777" w:rsidR="003745D4" w:rsidRDefault="003745D4" w:rsidP="003745D4">
      <w:pPr>
        <w:pStyle w:val="a3"/>
        <w:numPr>
          <w:ilvl w:val="1"/>
          <w:numId w:val="1"/>
        </w:numPr>
      </w:pPr>
      <w:r>
        <w:t xml:space="preserve">Адрес места жительства  </w:t>
      </w:r>
    </w:p>
    <w:p w14:paraId="3ACE458A" w14:textId="77777777" w:rsidR="003745D4" w:rsidRDefault="003745D4" w:rsidP="003745D4">
      <w:pPr>
        <w:pStyle w:val="a3"/>
        <w:numPr>
          <w:ilvl w:val="1"/>
          <w:numId w:val="1"/>
        </w:numPr>
      </w:pPr>
      <w:r>
        <w:t xml:space="preserve">Номер телефона  </w:t>
      </w:r>
    </w:p>
    <w:p w14:paraId="164E917B" w14:textId="77777777" w:rsidR="003745D4" w:rsidRDefault="003745D4" w:rsidP="003745D4">
      <w:pPr>
        <w:pStyle w:val="a3"/>
        <w:numPr>
          <w:ilvl w:val="1"/>
          <w:numId w:val="1"/>
        </w:numPr>
      </w:pPr>
      <w:r>
        <w:t xml:space="preserve">ИНН  </w:t>
      </w:r>
    </w:p>
    <w:p w14:paraId="5F2FE70F" w14:textId="77777777" w:rsidR="003745D4" w:rsidRDefault="003745D4" w:rsidP="003745D4">
      <w:pPr>
        <w:pStyle w:val="a3"/>
        <w:numPr>
          <w:ilvl w:val="1"/>
          <w:numId w:val="1"/>
        </w:numPr>
      </w:pPr>
      <w:r>
        <w:t xml:space="preserve">Данные документа, удостоверяющего личность  </w:t>
      </w:r>
    </w:p>
    <w:p w14:paraId="4BC02050" w14:textId="77777777" w:rsidR="003745D4" w:rsidRDefault="006A11B6" w:rsidP="003745D4">
      <w:pPr>
        <w:pStyle w:val="a3"/>
        <w:numPr>
          <w:ilvl w:val="1"/>
          <w:numId w:val="1"/>
        </w:numPr>
      </w:pPr>
      <w:r>
        <w:t>Реквизиты банковской карты (первые 6 и последние 4 цифры номера карты)</w:t>
      </w:r>
    </w:p>
    <w:p w14:paraId="24A46C30" w14:textId="77777777" w:rsidR="003745D4" w:rsidRDefault="003745D4" w:rsidP="003745D4">
      <w:pPr>
        <w:pStyle w:val="a3"/>
        <w:numPr>
          <w:ilvl w:val="1"/>
          <w:numId w:val="1"/>
        </w:numPr>
      </w:pPr>
      <w:r>
        <w:t xml:space="preserve">Номер расчетного счета  </w:t>
      </w:r>
    </w:p>
    <w:p w14:paraId="52D74015" w14:textId="77777777" w:rsidR="009A179B" w:rsidRPr="009A179B" w:rsidRDefault="003745D4" w:rsidP="009A179B">
      <w:pPr>
        <w:pStyle w:val="a3"/>
        <w:numPr>
          <w:ilvl w:val="1"/>
          <w:numId w:val="1"/>
        </w:numPr>
      </w:pPr>
      <w:r>
        <w:t>Сведения, собираемые по</w:t>
      </w:r>
      <w:r w:rsidR="009A179B">
        <w:t xml:space="preserve">средством метрических программ, включая </w:t>
      </w:r>
      <w:r w:rsidR="009A179B" w:rsidRPr="009A179B">
        <w:t>сбор и обработк</w:t>
      </w:r>
      <w:r w:rsidR="009A179B">
        <w:t>у</w:t>
      </w:r>
      <w:r w:rsidR="009A179B" w:rsidRPr="009A179B">
        <w:t xml:space="preserve"> обезличенных данных о посетителях с помощью сервисов интернет-статистики. </w:t>
      </w:r>
    </w:p>
    <w:p w14:paraId="26C24CE2" w14:textId="77777777" w:rsidR="003745D4" w:rsidRDefault="003745D4" w:rsidP="003745D4">
      <w:pPr>
        <w:pStyle w:val="a3"/>
        <w:numPr>
          <w:ilvl w:val="1"/>
          <w:numId w:val="1"/>
        </w:numPr>
      </w:pPr>
      <w:r>
        <w:t>Данные изображения лица, полученные с помощью фото- и видео устройств</w:t>
      </w:r>
      <w:r w:rsidR="009A179B">
        <w:t xml:space="preserve"> на территории помещений, арендуемых или находящихся в собственности ООО «ЭНТРАДА»</w:t>
      </w:r>
      <w:r>
        <w:t>, позволяющие установить личност</w:t>
      </w:r>
      <w:r w:rsidR="009A179B">
        <w:t>ь субъекта персональных данных.</w:t>
      </w:r>
    </w:p>
    <w:p w14:paraId="070C391F" w14:textId="77777777" w:rsidR="003745D4" w:rsidRDefault="003745D4" w:rsidP="003745D4">
      <w:pPr>
        <w:pStyle w:val="a3"/>
        <w:numPr>
          <w:ilvl w:val="1"/>
          <w:numId w:val="1"/>
        </w:numPr>
      </w:pPr>
      <w:r>
        <w:t xml:space="preserve">Иные персональные данные, </w:t>
      </w:r>
      <w:r w:rsidR="009A179B">
        <w:t>предоставленные</w:t>
      </w:r>
      <w:r>
        <w:t xml:space="preserve"> добровольно.</w:t>
      </w:r>
    </w:p>
    <w:p w14:paraId="7AF80485" w14:textId="77777777" w:rsidR="003745D4" w:rsidRDefault="003745D4" w:rsidP="003745D4">
      <w:pPr>
        <w:pStyle w:val="a3"/>
        <w:numPr>
          <w:ilvl w:val="0"/>
          <w:numId w:val="1"/>
        </w:numPr>
      </w:pPr>
      <w:r>
        <w:t>Цели обработки персональных данных</w:t>
      </w:r>
    </w:p>
    <w:p w14:paraId="17D24D3E" w14:textId="77777777" w:rsidR="003745D4" w:rsidRDefault="003745D4" w:rsidP="003745D4">
      <w:pPr>
        <w:pStyle w:val="a3"/>
        <w:numPr>
          <w:ilvl w:val="1"/>
          <w:numId w:val="1"/>
        </w:numPr>
      </w:pPr>
      <w:r w:rsidRPr="003745D4">
        <w:t xml:space="preserve">Реализация коммерческой деятельности организации посредством использования </w:t>
      </w:r>
      <w:r w:rsidR="009A179B">
        <w:t>веб-сайта</w:t>
      </w:r>
    </w:p>
    <w:p w14:paraId="79E9FECA" w14:textId="77777777" w:rsidR="003745D4" w:rsidRDefault="003745D4" w:rsidP="003745D4">
      <w:pPr>
        <w:pStyle w:val="a3"/>
        <w:numPr>
          <w:ilvl w:val="1"/>
          <w:numId w:val="1"/>
        </w:numPr>
      </w:pPr>
      <w:r w:rsidRPr="003745D4">
        <w:t>Исполнение договоров купли-продажи</w:t>
      </w:r>
    </w:p>
    <w:p w14:paraId="20E07F39" w14:textId="77777777" w:rsidR="003745D4" w:rsidRDefault="003745D4" w:rsidP="003745D4">
      <w:pPr>
        <w:pStyle w:val="a3"/>
        <w:numPr>
          <w:ilvl w:val="0"/>
          <w:numId w:val="1"/>
        </w:numPr>
      </w:pPr>
      <w:r>
        <w:t>Правовые основания обработки персональных данных</w:t>
      </w:r>
    </w:p>
    <w:p w14:paraId="5F7D80A7" w14:textId="77777777" w:rsidR="003745D4" w:rsidRDefault="003745D4" w:rsidP="003745D4">
      <w:pPr>
        <w:pStyle w:val="a3"/>
        <w:numPr>
          <w:ilvl w:val="1"/>
          <w:numId w:val="1"/>
        </w:numPr>
      </w:pPr>
      <w:r>
        <w:t>Оператор обрабатывает персональные данные Пользователя только в случае их отправки Пользователем через формы, расположенные на сайте mibele.ru</w:t>
      </w:r>
      <w:r w:rsidR="00724EBD">
        <w:t xml:space="preserve"> или переданные добровольно по иным каналам связи</w:t>
      </w:r>
      <w:r>
        <w:t>. Отправляя свои персональные данные Оператору, Пользователь выражает свое согласие с данной Политикой.</w:t>
      </w:r>
    </w:p>
    <w:p w14:paraId="6CBD636D" w14:textId="77777777" w:rsidR="003745D4" w:rsidRDefault="003745D4" w:rsidP="003745D4">
      <w:pPr>
        <w:pStyle w:val="a3"/>
        <w:numPr>
          <w:ilvl w:val="1"/>
          <w:numId w:val="1"/>
        </w:numPr>
      </w:pPr>
      <w: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389C47DB" w14:textId="77777777" w:rsidR="003745D4" w:rsidRDefault="003745D4" w:rsidP="003745D4">
      <w:pPr>
        <w:pStyle w:val="a3"/>
        <w:numPr>
          <w:ilvl w:val="1"/>
          <w:numId w:val="1"/>
        </w:numPr>
      </w:pPr>
      <w:r>
        <w:t xml:space="preserve">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</w:t>
      </w:r>
      <w:r>
        <w:lastRenderedPageBreak/>
        <w:t>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5E7D6EC1" w14:textId="77777777" w:rsidR="00724EBD" w:rsidRDefault="00724EBD" w:rsidP="003745D4">
      <w:pPr>
        <w:pStyle w:val="a3"/>
        <w:numPr>
          <w:ilvl w:val="1"/>
          <w:numId w:val="1"/>
        </w:numPr>
      </w:pPr>
      <w:r>
        <w:t>Обезличенные персональные данные обрабатываются оператором в соответствии с Законами Российской Федерации.</w:t>
      </w:r>
    </w:p>
    <w:p w14:paraId="0D0EC5EC" w14:textId="77777777" w:rsidR="003745D4" w:rsidRDefault="003745D4" w:rsidP="003745D4">
      <w:pPr>
        <w:pStyle w:val="a3"/>
        <w:numPr>
          <w:ilvl w:val="0"/>
          <w:numId w:val="1"/>
        </w:numPr>
      </w:pPr>
      <w:r>
        <w:t>Порядок сбора, хранения, передачи и других видов обработки персональных данных</w:t>
      </w:r>
    </w:p>
    <w:p w14:paraId="0ACBA01E" w14:textId="77777777" w:rsidR="003745D4" w:rsidRDefault="003745D4" w:rsidP="003745D4">
      <w:pPr>
        <w:pStyle w:val="a3"/>
        <w:numPr>
          <w:ilvl w:val="1"/>
          <w:numId w:val="1"/>
        </w:numPr>
      </w:pPr>
      <w:r>
        <w:t>Оператор обеспечивает сохранность персональных данных, по истечении установленного срока хранения персональные данные подлежат уничтожению или анонимизации, если иное не предусмотрено действующим законодательством.</w:t>
      </w:r>
    </w:p>
    <w:p w14:paraId="40CA46E9" w14:textId="77777777" w:rsidR="009A179B" w:rsidRDefault="003745D4" w:rsidP="009A179B">
      <w:pPr>
        <w:pStyle w:val="a3"/>
        <w:numPr>
          <w:ilvl w:val="1"/>
          <w:numId w:val="1"/>
        </w:numPr>
      </w:pPr>
      <w: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2B0F3256" w14:textId="77777777" w:rsidR="003745D4" w:rsidRDefault="003745D4" w:rsidP="009A179B">
      <w:pPr>
        <w:pStyle w:val="a3"/>
        <w:numPr>
          <w:ilvl w:val="1"/>
          <w:numId w:val="1"/>
        </w:numPr>
      </w:pPr>
      <w:r>
        <w:t>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 sale@mibele.ru, либо на почтовый адрес 194044, г. Санкт-Петербург, улица Комиссара Смирнова, д.15, литера А, пом. №527 с пометкой «Актуализация персональных данных»</w:t>
      </w:r>
    </w:p>
    <w:p w14:paraId="010AD0FB" w14:textId="77777777" w:rsidR="003745D4" w:rsidRDefault="003745D4" w:rsidP="003745D4">
      <w:pPr>
        <w:pStyle w:val="a3"/>
        <w:numPr>
          <w:ilvl w:val="1"/>
          <w:numId w:val="1"/>
        </w:numPr>
      </w:pPr>
      <w: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 sale@mibele.ru либо на почтовый адрес 194044, г. Санкт-Петербург, улица Комиссара Смирнова, д.15, литера А, пом. №527 с пометкой «Отзыв согласия на обработку персональных данных». </w:t>
      </w:r>
    </w:p>
    <w:p w14:paraId="16FFE874" w14:textId="77777777" w:rsidR="003745D4" w:rsidRDefault="003745D4" w:rsidP="003745D4">
      <w:pPr>
        <w:pStyle w:val="a3"/>
        <w:numPr>
          <w:ilvl w:val="0"/>
          <w:numId w:val="1"/>
        </w:numPr>
      </w:pPr>
      <w:r>
        <w:t>Дополнительные условия</w:t>
      </w:r>
    </w:p>
    <w:p w14:paraId="7285779D" w14:textId="77777777" w:rsidR="003745D4" w:rsidRDefault="003745D4" w:rsidP="009A179B">
      <w:pPr>
        <w:pStyle w:val="a3"/>
        <w:numPr>
          <w:ilvl w:val="1"/>
          <w:numId w:val="1"/>
        </w:numPr>
      </w:pPr>
      <w:r>
        <w:t>Администрация сайта вправе вносить изменения в настоящую Политику конфиденциальности без согласия Пользователя.</w:t>
      </w:r>
    </w:p>
    <w:p w14:paraId="054AC6B3" w14:textId="77777777" w:rsidR="003745D4" w:rsidRDefault="003745D4" w:rsidP="009A179B">
      <w:pPr>
        <w:pStyle w:val="a3"/>
        <w:numPr>
          <w:ilvl w:val="1"/>
          <w:numId w:val="1"/>
        </w:numPr>
      </w:pPr>
      <w:r>
        <w:t>Новая Политика конфиденциальности вступает в силу с момента ее размещения на Сайте интернет-магазина, если иное не предусмотрено новой редакцией Политики конфиденциальности.</w:t>
      </w:r>
    </w:p>
    <w:p w14:paraId="20B57840" w14:textId="77777777" w:rsidR="003745D4" w:rsidRDefault="003745D4" w:rsidP="009A179B">
      <w:pPr>
        <w:pStyle w:val="a3"/>
        <w:numPr>
          <w:ilvl w:val="1"/>
          <w:numId w:val="1"/>
        </w:numPr>
      </w:pPr>
      <w:r>
        <w:t>Все предложения или вопросы по настоящей Политике конфиденциальности следует сообщать на электронный адрес: sale@mibele.ru.</w:t>
      </w:r>
    </w:p>
    <w:p w14:paraId="6CD30411" w14:textId="63C84EF9" w:rsidR="003745D4" w:rsidRDefault="003745D4" w:rsidP="003F012B">
      <w:pPr>
        <w:pStyle w:val="a3"/>
        <w:numPr>
          <w:ilvl w:val="1"/>
          <w:numId w:val="1"/>
        </w:numPr>
      </w:pPr>
      <w:r>
        <w:t>Действующая Политика конфиденциальности размещена на страниц</w:t>
      </w:r>
      <w:r w:rsidR="004B1427">
        <w:t xml:space="preserve">е </w:t>
      </w:r>
      <w:r>
        <w:t>по адрес</w:t>
      </w:r>
      <w:r w:rsidR="004B1427">
        <w:t>у</w:t>
      </w:r>
      <w:r>
        <w:t>:</w:t>
      </w:r>
      <w:r w:rsidR="004B1427">
        <w:br/>
      </w:r>
      <w:r w:rsidR="006E5BFC" w:rsidRPr="006E5BFC">
        <w:t>https://www.mibele.ru/document/politika_obrabotki_personalnykh_dannykh/</w:t>
      </w:r>
    </w:p>
    <w:p w14:paraId="764FF1B0" w14:textId="77777777" w:rsidR="003745D4" w:rsidRDefault="003745D4" w:rsidP="003745D4">
      <w:pPr>
        <w:pStyle w:val="a3"/>
        <w:numPr>
          <w:ilvl w:val="0"/>
          <w:numId w:val="1"/>
        </w:numPr>
      </w:pPr>
      <w:r>
        <w:t>Заключительные положения</w:t>
      </w:r>
    </w:p>
    <w:p w14:paraId="73F7F455" w14:textId="77777777" w:rsidR="003745D4" w:rsidRDefault="003745D4" w:rsidP="009A179B">
      <w:pPr>
        <w:pStyle w:val="a3"/>
        <w:numPr>
          <w:ilvl w:val="1"/>
          <w:numId w:val="1"/>
        </w:numPr>
      </w:pPr>
      <w: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sale@mibele.ru, либо направив письмо на адрес 194044, г. Санкт-Петербург, улица Комиссара Смирнова, д.15, литера А, пом. №527.</w:t>
      </w:r>
    </w:p>
    <w:p w14:paraId="0A65436A" w14:textId="77777777" w:rsidR="003745D4" w:rsidRDefault="003745D4" w:rsidP="009A179B">
      <w:pPr>
        <w:pStyle w:val="a3"/>
        <w:numPr>
          <w:ilvl w:val="1"/>
          <w:numId w:val="1"/>
        </w:numPr>
      </w:pPr>
      <w:r>
        <w:t>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14:paraId="69D7E796" w14:textId="77777777" w:rsidR="003745D4" w:rsidRDefault="003745D4" w:rsidP="003745D4"/>
    <w:p w14:paraId="1ADC5A88" w14:textId="77777777" w:rsidR="009A179B" w:rsidRDefault="003745D4" w:rsidP="009A179B">
      <w:r>
        <w:t>ООО «ЭНТРА</w:t>
      </w:r>
      <w:r w:rsidR="009A179B">
        <w:t>ДА»</w:t>
      </w:r>
      <w:r w:rsidR="009A179B">
        <w:br/>
        <w:t>ИНН 7802941502 / КПП 780201001</w:t>
      </w:r>
    </w:p>
    <w:p w14:paraId="1289E29C" w14:textId="77777777" w:rsidR="009A179B" w:rsidRDefault="009A179B" w:rsidP="009A179B">
      <w:r>
        <w:t>Место нахождения: 194044, г. Санкт-Петербург, ул. Комиссара Смирнова, д.15, литера А, часть. пом. 1-Н №617, пом.№527</w:t>
      </w:r>
    </w:p>
    <w:p w14:paraId="4EC72DEC" w14:textId="77777777" w:rsidR="008C7353" w:rsidRDefault="009A179B" w:rsidP="009A179B">
      <w:r>
        <w:t>ОГРН 1237800070012</w:t>
      </w:r>
    </w:p>
    <w:p w14:paraId="4A3999DD" w14:textId="77777777" w:rsidR="009A179B" w:rsidRDefault="009A179B" w:rsidP="009A179B">
      <w:r>
        <w:t>Сведения об ООО «ЭНТРАДА» в реестре операторов персональных данных:</w:t>
      </w:r>
      <w:r>
        <w:br/>
      </w:r>
      <w:hyperlink r:id="rId5" w:history="1">
        <w:r w:rsidRPr="00973744">
          <w:rPr>
            <w:rStyle w:val="a4"/>
          </w:rPr>
          <w:t>https://pd.rkn.gov.ru/operators-registry/operators-list/?id=78-24-065965</w:t>
        </w:r>
      </w:hyperlink>
      <w:r>
        <w:t xml:space="preserve"> </w:t>
      </w:r>
    </w:p>
    <w:p w14:paraId="1ED0990A" w14:textId="77777777" w:rsidR="00DD72FD" w:rsidRDefault="00DD72FD" w:rsidP="009A179B"/>
    <w:p w14:paraId="438BE1BC" w14:textId="77777777" w:rsidR="00DD72FD" w:rsidRDefault="00DD72FD" w:rsidP="009A179B"/>
    <w:p w14:paraId="685FBF9D" w14:textId="77777777" w:rsidR="00DD72FD" w:rsidRDefault="00DD72FD" w:rsidP="009A179B"/>
    <w:sectPr w:rsidR="00DD72FD" w:rsidSect="009A17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3C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CC4E8F"/>
    <w:multiLevelType w:val="multilevel"/>
    <w:tmpl w:val="CE36A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95015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7D2E8A"/>
    <w:multiLevelType w:val="multilevel"/>
    <w:tmpl w:val="7034DC28"/>
    <w:numStyleLink w:val="1"/>
  </w:abstractNum>
  <w:abstractNum w:abstractNumId="4" w15:restartNumberingAfterBreak="0">
    <w:nsid w:val="39B04DCF"/>
    <w:multiLevelType w:val="multilevel"/>
    <w:tmpl w:val="7034DC28"/>
    <w:styleLink w:val="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567"/>
      </w:pPr>
      <w:rPr>
        <w:rFonts w:hint="default"/>
      </w:rPr>
    </w:lvl>
  </w:abstractNum>
  <w:abstractNum w:abstractNumId="5" w15:restartNumberingAfterBreak="0">
    <w:nsid w:val="731B264E"/>
    <w:multiLevelType w:val="multilevel"/>
    <w:tmpl w:val="DABA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5D4"/>
    <w:rsid w:val="000D5180"/>
    <w:rsid w:val="00187226"/>
    <w:rsid w:val="001B5A05"/>
    <w:rsid w:val="001D2180"/>
    <w:rsid w:val="003745D4"/>
    <w:rsid w:val="003F012B"/>
    <w:rsid w:val="004B1427"/>
    <w:rsid w:val="006742E7"/>
    <w:rsid w:val="006A11B6"/>
    <w:rsid w:val="006E5BFC"/>
    <w:rsid w:val="00724EBD"/>
    <w:rsid w:val="008C7353"/>
    <w:rsid w:val="009A179B"/>
    <w:rsid w:val="009D1914"/>
    <w:rsid w:val="00A7133D"/>
    <w:rsid w:val="00DD72FD"/>
    <w:rsid w:val="00E61979"/>
    <w:rsid w:val="00E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297F"/>
  <w15:chartTrackingRefBased/>
  <w15:docId w15:val="{1765C879-82AC-4627-8279-6CC08925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9A179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5D4"/>
    <w:pPr>
      <w:ind w:left="720"/>
      <w:contextualSpacing/>
    </w:pPr>
  </w:style>
  <w:style w:type="numbering" w:customStyle="1" w:styleId="1">
    <w:name w:val="Стиль1"/>
    <w:uiPriority w:val="99"/>
    <w:rsid w:val="003745D4"/>
    <w:pPr>
      <w:numPr>
        <w:numId w:val="3"/>
      </w:numPr>
    </w:pPr>
  </w:style>
  <w:style w:type="character" w:styleId="a4">
    <w:name w:val="Hyperlink"/>
    <w:basedOn w:val="a0"/>
    <w:uiPriority w:val="99"/>
    <w:unhideWhenUsed/>
    <w:rsid w:val="009A179B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9A179B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D7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7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d.rkn.gov.ru/operators-registry/operators-list/?id=78-24-0659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PC</cp:lastModifiedBy>
  <cp:revision>14</cp:revision>
  <cp:lastPrinted>2024-10-28T12:06:00Z</cp:lastPrinted>
  <dcterms:created xsi:type="dcterms:W3CDTF">2024-10-28T10:36:00Z</dcterms:created>
  <dcterms:modified xsi:type="dcterms:W3CDTF">2024-12-26T16:24:00Z</dcterms:modified>
</cp:coreProperties>
</file>